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81" w:rsidRDefault="008565B3" w:rsidP="00F74075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Monitoria da disciplina </w:t>
      </w:r>
      <w:r w:rsidR="00F74075" w:rsidRPr="00F74075">
        <w:rPr>
          <w:b/>
          <w:color w:val="000000"/>
          <w:sz w:val="28"/>
          <w:szCs w:val="28"/>
        </w:rPr>
        <w:t>Resistência dos Materiais II</w:t>
      </w:r>
    </w:p>
    <w:p w:rsidR="00F74075" w:rsidRPr="001935B7" w:rsidRDefault="00F74075" w:rsidP="00F74075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Cs/>
          <w:color w:val="000000"/>
        </w:rPr>
      </w:pPr>
    </w:p>
    <w:p w:rsidR="00E90F81" w:rsidRPr="001935B7" w:rsidRDefault="00AE1B55" w:rsidP="005A4779">
      <w:pPr>
        <w:autoSpaceDE w:val="0"/>
        <w:autoSpaceDN w:val="0"/>
        <w:adjustRightInd w:val="0"/>
        <w:ind w:left="0" w:firstLine="0"/>
        <w:jc w:val="right"/>
        <w:rPr>
          <w:color w:val="000000"/>
        </w:rPr>
      </w:pPr>
      <w:r>
        <w:rPr>
          <w:bCs/>
          <w:color w:val="000000"/>
        </w:rPr>
        <w:t>Emerson Wagner Diniz de Magalhães</w:t>
      </w:r>
      <w:r w:rsidR="009E49AC">
        <w:rPr>
          <w:bCs/>
          <w:color w:val="000000"/>
        </w:rPr>
        <w:t xml:space="preserve"> – monitor</w:t>
      </w:r>
      <w:r w:rsidR="005A4779" w:rsidRPr="001935B7">
        <w:rPr>
          <w:bCs/>
          <w:color w:val="000000"/>
        </w:rPr>
        <w:t xml:space="preserve"> bolsista</w:t>
      </w:r>
    </w:p>
    <w:p w:rsidR="00E90F81" w:rsidRPr="001935B7" w:rsidRDefault="00F74075" w:rsidP="005A4779">
      <w:pPr>
        <w:autoSpaceDE w:val="0"/>
        <w:autoSpaceDN w:val="0"/>
        <w:adjustRightInd w:val="0"/>
        <w:ind w:left="0" w:firstLine="0"/>
        <w:jc w:val="right"/>
        <w:rPr>
          <w:bCs/>
          <w:color w:val="000000"/>
        </w:rPr>
      </w:pPr>
      <w:r w:rsidRPr="00F74075">
        <w:rPr>
          <w:bCs/>
          <w:color w:val="000000"/>
        </w:rPr>
        <w:t>Primo Fernandes Filho</w:t>
      </w:r>
      <w:r w:rsidR="005A4779" w:rsidRPr="001935B7">
        <w:rPr>
          <w:bCs/>
          <w:color w:val="000000"/>
        </w:rPr>
        <w:t xml:space="preserve"> – professor orientador</w:t>
      </w:r>
    </w:p>
    <w:p w:rsidR="005A4779" w:rsidRDefault="005A4779" w:rsidP="005A4779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</w:rPr>
      </w:pPr>
    </w:p>
    <w:p w:rsidR="005A4779" w:rsidRDefault="001935B7" w:rsidP="005A4779">
      <w:pPr>
        <w:autoSpaceDE w:val="0"/>
        <w:autoSpaceDN w:val="0"/>
        <w:adjustRightInd w:val="0"/>
        <w:ind w:left="0" w:firstLine="0"/>
        <w:jc w:val="right"/>
      </w:pPr>
      <w:r>
        <w:t>Centro de Tecnologia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Departamento de Engenharia Civil e Ambiental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Programa de Monitoria</w:t>
      </w:r>
    </w:p>
    <w:p w:rsidR="004B0DE0" w:rsidRPr="00DE60DB" w:rsidRDefault="004B0DE0" w:rsidP="001935B7">
      <w:pPr>
        <w:spacing w:line="276" w:lineRule="auto"/>
        <w:ind w:left="720"/>
        <w:jc w:val="right"/>
        <w:rPr>
          <w:b/>
          <w:color w:val="000000"/>
        </w:rPr>
      </w:pPr>
    </w:p>
    <w:p w:rsidR="004B0DE0" w:rsidRPr="00DE60DB" w:rsidRDefault="004B0DE0" w:rsidP="004B0DE0">
      <w:pPr>
        <w:spacing w:line="276" w:lineRule="auto"/>
        <w:ind w:firstLine="0"/>
        <w:rPr>
          <w:b/>
          <w:color w:val="000000"/>
        </w:rPr>
      </w:pPr>
    </w:p>
    <w:p w:rsidR="004B0DE0" w:rsidRPr="0000752F" w:rsidRDefault="004B0DE0" w:rsidP="0000752F">
      <w:pPr>
        <w:pStyle w:val="PargrafodaLista"/>
        <w:numPr>
          <w:ilvl w:val="0"/>
          <w:numId w:val="4"/>
        </w:numPr>
        <w:spacing w:line="276" w:lineRule="auto"/>
        <w:contextualSpacing/>
        <w:rPr>
          <w:b/>
          <w:caps/>
        </w:rPr>
      </w:pPr>
      <w:r w:rsidRPr="0000752F">
        <w:rPr>
          <w:b/>
          <w:caps/>
        </w:rPr>
        <w:t>Introdução</w:t>
      </w:r>
    </w:p>
    <w:p w:rsidR="004B0DE0" w:rsidRPr="00DE60DB" w:rsidRDefault="004B0DE0" w:rsidP="004B0DE0">
      <w:pPr>
        <w:spacing w:line="276" w:lineRule="auto"/>
        <w:ind w:firstLine="851"/>
        <w:rPr>
          <w:b/>
        </w:rPr>
      </w:pPr>
    </w:p>
    <w:p w:rsidR="00AE1B55" w:rsidRDefault="00AE1B55" w:rsidP="009E49AC">
      <w:pPr>
        <w:autoSpaceDE w:val="0"/>
        <w:autoSpaceDN w:val="0"/>
        <w:adjustRightInd w:val="0"/>
        <w:spacing w:line="360" w:lineRule="auto"/>
        <w:ind w:left="0" w:firstLine="708"/>
      </w:pPr>
      <w:r w:rsidRPr="00AE1B55">
        <w:t xml:space="preserve">A disciplina Resistência dos Materiais II, com 05 créditos-75 horas-aula, é ofertada para o Curso de Engenharia Civil no sexto período, pertence à área de Estruturas e o seu conteúdo programático a posiciona como disciplina que faz a interface entre a parte teórica e a parte mais profissionalizante do conhecimento na referida área. Atende em média 45 alunos por período letivo, apresentou uma taxa de reprovação bruta de 40% (Dados de 2010.2) contra um índice de reprovação em 2011.2 de 35%. </w:t>
      </w:r>
    </w:p>
    <w:p w:rsidR="00AE1B55" w:rsidRDefault="00AE1B55" w:rsidP="009E49AC">
      <w:pPr>
        <w:autoSpaceDE w:val="0"/>
        <w:autoSpaceDN w:val="0"/>
        <w:adjustRightInd w:val="0"/>
        <w:spacing w:line="360" w:lineRule="auto"/>
        <w:ind w:left="0" w:firstLine="708"/>
      </w:pPr>
      <w:r w:rsidRPr="00AE1B55">
        <w:t xml:space="preserve">Registre-se que no período de 2010.2 não houve monitoria e com certeza, a ausência de monitor, neste período, contribuiu para este elevado índice. Nota-se ainda uma discreta queda neste índice, que pode ter sido causada pela presença do monitor. Temos, portanto que envidar esforços no sentido de contribuir para uma melhoria da relação ensino-aprendizagem e sem dúvidas o auxílio do monitor nesta tarefa será de grande valia. </w:t>
      </w:r>
    </w:p>
    <w:p w:rsidR="000C3573" w:rsidRDefault="00AE1B55" w:rsidP="009E49AC">
      <w:pPr>
        <w:autoSpaceDE w:val="0"/>
        <w:autoSpaceDN w:val="0"/>
        <w:adjustRightInd w:val="0"/>
        <w:spacing w:line="360" w:lineRule="auto"/>
        <w:ind w:left="0" w:firstLine="708"/>
      </w:pPr>
      <w:r w:rsidRPr="00AE1B55">
        <w:t xml:space="preserve">Visando dar continuidade ao programa , interrompido em 2010, que visa reduzir a retenção e, </w:t>
      </w:r>
      <w:proofErr w:type="spellStart"/>
      <w:r w:rsidRPr="00AE1B55">
        <w:t>consequentemente</w:t>
      </w:r>
      <w:proofErr w:type="spellEnd"/>
      <w:r w:rsidRPr="00AE1B55">
        <w:t>, aumentar o índice de aprovação, submetemos o presente Projeto para seleção de um Monitor para auxiliar no desenvolvimento da disciplina.</w:t>
      </w:r>
      <w:r w:rsidR="009E49AC">
        <w:t xml:space="preserve"> </w:t>
      </w:r>
    </w:p>
    <w:p w:rsidR="0087383E" w:rsidRDefault="0087383E" w:rsidP="00F75279">
      <w:pPr>
        <w:spacing w:line="360" w:lineRule="auto"/>
        <w:ind w:left="0" w:firstLine="0"/>
        <w:contextualSpacing/>
        <w:rPr>
          <w:b/>
          <w:caps/>
        </w:rPr>
      </w:pPr>
    </w:p>
    <w:p w:rsidR="004B0DE0" w:rsidRPr="0000752F" w:rsidRDefault="004B0DE0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Objetivos</w:t>
      </w:r>
    </w:p>
    <w:p w:rsidR="0087383E" w:rsidRPr="00AE1B55" w:rsidRDefault="00AE1B55" w:rsidP="00F75279">
      <w:pPr>
        <w:autoSpaceDE w:val="0"/>
        <w:autoSpaceDN w:val="0"/>
        <w:adjustRightInd w:val="0"/>
        <w:spacing w:line="360" w:lineRule="auto"/>
        <w:ind w:left="0" w:firstLine="0"/>
        <w:rPr>
          <w:b/>
        </w:rPr>
      </w:pPr>
      <w:r>
        <w:tab/>
      </w:r>
      <w:r w:rsidRPr="00AE1B55">
        <w:rPr>
          <w:b/>
        </w:rPr>
        <w:t>2.1. Objetivo Geral</w:t>
      </w:r>
    </w:p>
    <w:p w:rsidR="00AE1B55" w:rsidRPr="00756A82" w:rsidRDefault="00AE1B55" w:rsidP="00F75279">
      <w:pPr>
        <w:autoSpaceDE w:val="0"/>
        <w:autoSpaceDN w:val="0"/>
        <w:adjustRightInd w:val="0"/>
        <w:spacing w:line="360" w:lineRule="auto"/>
        <w:ind w:left="0" w:firstLine="0"/>
      </w:pPr>
    </w:p>
    <w:p w:rsidR="0000752F" w:rsidRDefault="00AE1B55" w:rsidP="00F75279">
      <w:pPr>
        <w:autoSpaceDE w:val="0"/>
        <w:autoSpaceDN w:val="0"/>
        <w:adjustRightInd w:val="0"/>
        <w:spacing w:line="360" w:lineRule="auto"/>
        <w:ind w:left="0" w:firstLine="708"/>
      </w:pPr>
      <w:r w:rsidRPr="00AE1B55">
        <w:t>Diversificar qualitativamente e quantitativamente as formas de atendimento ao aluno para contribuir com a melhoria da relação ensino-aprendizagem da disciplina Resistência dos Materiais II.</w:t>
      </w:r>
    </w:p>
    <w:p w:rsidR="00AE1B55" w:rsidRDefault="00AE1B55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AE1B55" w:rsidRDefault="00AE1B55" w:rsidP="00F75279">
      <w:pPr>
        <w:autoSpaceDE w:val="0"/>
        <w:autoSpaceDN w:val="0"/>
        <w:adjustRightInd w:val="0"/>
        <w:spacing w:line="360" w:lineRule="auto"/>
        <w:ind w:left="0" w:firstLine="708"/>
        <w:rPr>
          <w:b/>
        </w:rPr>
      </w:pPr>
      <w:r w:rsidRPr="00AE1B55">
        <w:rPr>
          <w:b/>
        </w:rPr>
        <w:t>2.1. Objetivo</w:t>
      </w:r>
      <w:r>
        <w:rPr>
          <w:b/>
        </w:rPr>
        <w:t>s Específicos</w:t>
      </w:r>
    </w:p>
    <w:p w:rsidR="00AE1B55" w:rsidRDefault="00AE1B55" w:rsidP="00AE1B55">
      <w:pPr>
        <w:autoSpaceDE w:val="0"/>
        <w:autoSpaceDN w:val="0"/>
        <w:adjustRightInd w:val="0"/>
        <w:spacing w:line="360" w:lineRule="auto"/>
        <w:ind w:left="0" w:firstLine="708"/>
      </w:pPr>
      <w:r>
        <w:lastRenderedPageBreak/>
        <w:t>1 - Auxiliar o professor no desenvolvimento, atualização e modernização dos conteúdos, dos modos e meios de aprendizagem.</w:t>
      </w:r>
    </w:p>
    <w:p w:rsidR="00AE1B55" w:rsidRDefault="00AE1B55" w:rsidP="00AE1B55">
      <w:pPr>
        <w:autoSpaceDE w:val="0"/>
        <w:autoSpaceDN w:val="0"/>
        <w:adjustRightInd w:val="0"/>
        <w:spacing w:line="360" w:lineRule="auto"/>
        <w:ind w:left="0" w:firstLine="708"/>
      </w:pPr>
      <w:r>
        <w:t>2 - Facilitar e favorecer o estreitamento da relação professor-aluno.</w:t>
      </w:r>
    </w:p>
    <w:p w:rsidR="00AE1B55" w:rsidRDefault="00AE1B55" w:rsidP="00AE1B55">
      <w:pPr>
        <w:autoSpaceDE w:val="0"/>
        <w:autoSpaceDN w:val="0"/>
        <w:adjustRightInd w:val="0"/>
        <w:spacing w:line="360" w:lineRule="auto"/>
        <w:ind w:left="0" w:firstLine="708"/>
      </w:pPr>
      <w:r>
        <w:t>3 - Orientar os alunos em suas tarefas e desta forma fortalecer e aprimorar os conhecimentos do próprio monitor.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00752F" w:rsidRPr="0000752F" w:rsidRDefault="0000752F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METODOLOGIA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851"/>
      </w:pPr>
    </w:p>
    <w:p w:rsidR="00880F86" w:rsidRDefault="00880F86" w:rsidP="00880F86">
      <w:pPr>
        <w:spacing w:line="360" w:lineRule="auto"/>
        <w:ind w:firstLine="851"/>
      </w:pPr>
      <w:r>
        <w:t>Buscando efetivar os objetivos propostos neste projeto será implementada uma metodologia de trabalho que encontrará apoio na infra-estrutura disponível, qual seja:  Laboratório de Estruturas e Materiais (</w:t>
      </w:r>
      <w:proofErr w:type="spellStart"/>
      <w:r>
        <w:t>Labeme</w:t>
      </w:r>
      <w:proofErr w:type="spellEnd"/>
      <w:r>
        <w:t xml:space="preserve">), Laboratório de Computação onde serão desenvolvidas as atividades práticas e outras que dependem dos recursos computacionais, Bibliotecas Central e Setorial para revisão bibliográfica do monitor; sala do professor orientador para atendimento ao aluno bem como realização de outras atividades como aquelas relacionadas com os relatórios parcial e final e com a elaboração do trabalho a ser apresentado no encontro integrado de ensino, pesquisa e extensão promovido pela UFPB. </w:t>
      </w:r>
    </w:p>
    <w:p w:rsidR="00880F86" w:rsidRDefault="00880F86" w:rsidP="00880F86">
      <w:pPr>
        <w:spacing w:line="360" w:lineRule="auto"/>
        <w:ind w:firstLine="851"/>
      </w:pPr>
      <w:r>
        <w:t xml:space="preserve">O projeto tem por meta reduzir ainda mais uma retenção histórica, que gira ao redor dos 40%, para no máximo 30%, já no período 2012-2, significando um ganho de 25%. </w:t>
      </w:r>
    </w:p>
    <w:p w:rsidR="00441414" w:rsidRDefault="00880F86" w:rsidP="00880F86">
      <w:pPr>
        <w:spacing w:line="360" w:lineRule="auto"/>
        <w:ind w:firstLine="851"/>
      </w:pPr>
      <w:r>
        <w:t>No quadro a seguir mostramos as metas propostas e resultados esperados pela implementação desse projeto.</w:t>
      </w:r>
    </w:p>
    <w:p w:rsidR="00441414" w:rsidRDefault="00441414" w:rsidP="00880F86">
      <w:pPr>
        <w:spacing w:line="360" w:lineRule="auto"/>
        <w:ind w:firstLine="851"/>
      </w:pPr>
    </w:p>
    <w:tbl>
      <w:tblPr>
        <w:tblStyle w:val="Tabelacomgrade"/>
        <w:tblW w:w="0" w:type="auto"/>
        <w:tblInd w:w="284" w:type="dxa"/>
        <w:tblLook w:val="04A0"/>
      </w:tblPr>
      <w:tblGrid>
        <w:gridCol w:w="1805"/>
        <w:gridCol w:w="1800"/>
        <w:gridCol w:w="1784"/>
        <w:gridCol w:w="1802"/>
        <w:gridCol w:w="1813"/>
      </w:tblGrid>
      <w:tr w:rsidR="00441414" w:rsidTr="00441414">
        <w:tc>
          <w:tcPr>
            <w:tcW w:w="1842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Disciplina</w:t>
            </w:r>
          </w:p>
        </w:tc>
        <w:tc>
          <w:tcPr>
            <w:tcW w:w="1842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Equipe</w:t>
            </w:r>
          </w:p>
        </w:tc>
        <w:tc>
          <w:tcPr>
            <w:tcW w:w="1842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Meta</w:t>
            </w:r>
          </w:p>
        </w:tc>
        <w:tc>
          <w:tcPr>
            <w:tcW w:w="1843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Resultados Esperados</w:t>
            </w:r>
          </w:p>
        </w:tc>
        <w:tc>
          <w:tcPr>
            <w:tcW w:w="1843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Quantitativo</w:t>
            </w:r>
          </w:p>
        </w:tc>
      </w:tr>
      <w:tr w:rsidR="00441414" w:rsidTr="00441414">
        <w:tc>
          <w:tcPr>
            <w:tcW w:w="1842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Resistência dos Materiais II</w:t>
            </w:r>
          </w:p>
        </w:tc>
        <w:tc>
          <w:tcPr>
            <w:tcW w:w="1842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 xml:space="preserve">Primo Fernandes Filho e </w:t>
            </w:r>
            <w:r w:rsidRPr="00441414">
              <w:rPr>
                <w:bCs/>
                <w:color w:val="000000"/>
                <w:sz w:val="24"/>
                <w:szCs w:val="24"/>
              </w:rPr>
              <w:t>Emerson Wagner Diniz de Magalhães</w:t>
            </w:r>
          </w:p>
        </w:tc>
        <w:tc>
          <w:tcPr>
            <w:tcW w:w="1842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Reduzir retenção</w:t>
            </w:r>
          </w:p>
        </w:tc>
        <w:tc>
          <w:tcPr>
            <w:tcW w:w="1843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Passar de 40 para 30%</w:t>
            </w:r>
          </w:p>
        </w:tc>
        <w:tc>
          <w:tcPr>
            <w:tcW w:w="1843" w:type="dxa"/>
          </w:tcPr>
          <w:p w:rsidR="00441414" w:rsidRPr="00441414" w:rsidRDefault="00441414" w:rsidP="00441414">
            <w:p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441414">
              <w:rPr>
                <w:sz w:val="24"/>
                <w:szCs w:val="24"/>
              </w:rPr>
              <w:t>Ganho de 25%</w:t>
            </w:r>
          </w:p>
        </w:tc>
      </w:tr>
    </w:tbl>
    <w:p w:rsidR="00441414" w:rsidRDefault="00441414" w:rsidP="00880F86">
      <w:pPr>
        <w:spacing w:line="360" w:lineRule="auto"/>
        <w:ind w:firstLine="851"/>
      </w:pPr>
    </w:p>
    <w:p w:rsidR="006077DC" w:rsidRDefault="006077DC" w:rsidP="00F75279">
      <w:pPr>
        <w:spacing w:line="360" w:lineRule="auto"/>
        <w:ind w:firstLine="851"/>
        <w:rPr>
          <w:b/>
        </w:rPr>
      </w:pPr>
    </w:p>
    <w:p w:rsidR="00C65132" w:rsidRPr="002651A8" w:rsidRDefault="002651A8" w:rsidP="002651A8">
      <w:pPr>
        <w:pStyle w:val="PargrafodaLista"/>
        <w:numPr>
          <w:ilvl w:val="0"/>
          <w:numId w:val="4"/>
        </w:numPr>
        <w:spacing w:line="360" w:lineRule="auto"/>
        <w:rPr>
          <w:b/>
        </w:rPr>
      </w:pPr>
      <w:r w:rsidRPr="002651A8">
        <w:rPr>
          <w:b/>
        </w:rPr>
        <w:t>REFERÊNCIAS</w:t>
      </w:r>
    </w:p>
    <w:p w:rsidR="00717987" w:rsidRDefault="00717987" w:rsidP="00717987">
      <w:pPr>
        <w:spacing w:line="360" w:lineRule="auto"/>
        <w:ind w:left="0" w:firstLine="0"/>
      </w:pPr>
      <w:proofErr w:type="spellStart"/>
      <w:r>
        <w:lastRenderedPageBreak/>
        <w:t>Sussekind</w:t>
      </w:r>
      <w:proofErr w:type="spellEnd"/>
      <w:r>
        <w:t xml:space="preserve">, José Carlos – Curso de análise Estrutural </w:t>
      </w:r>
      <w:proofErr w:type="spellStart"/>
      <w:r>
        <w:t>VolII</w:t>
      </w:r>
      <w:proofErr w:type="spellEnd"/>
    </w:p>
    <w:p w:rsidR="00717987" w:rsidRDefault="00717987" w:rsidP="00717987">
      <w:pPr>
        <w:spacing w:line="360" w:lineRule="auto"/>
        <w:ind w:left="0" w:firstLine="0"/>
      </w:pPr>
      <w:proofErr w:type="spellStart"/>
      <w:r>
        <w:t>Beer</w:t>
      </w:r>
      <w:proofErr w:type="spellEnd"/>
      <w:r>
        <w:t>, Ferdinand P., Johnston, E Russel – Resistência dos materiais</w:t>
      </w:r>
    </w:p>
    <w:p w:rsidR="00717987" w:rsidRDefault="00717987" w:rsidP="00717987">
      <w:pPr>
        <w:spacing w:line="360" w:lineRule="auto"/>
        <w:ind w:left="0" w:firstLine="0"/>
      </w:pPr>
      <w:proofErr w:type="spellStart"/>
      <w:r>
        <w:t>Higdon</w:t>
      </w:r>
      <w:proofErr w:type="spellEnd"/>
      <w:r>
        <w:t xml:space="preserve">; </w:t>
      </w:r>
      <w:proofErr w:type="spellStart"/>
      <w:r>
        <w:t>Ohslen</w:t>
      </w:r>
      <w:proofErr w:type="spellEnd"/>
      <w:r>
        <w:t xml:space="preserve">; </w:t>
      </w:r>
      <w:proofErr w:type="spellStart"/>
      <w:r>
        <w:t>Stile</w:t>
      </w:r>
      <w:proofErr w:type="spellEnd"/>
      <w:r>
        <w:t xml:space="preserve">; </w:t>
      </w:r>
      <w:proofErr w:type="spellStart"/>
      <w:r>
        <w:t>Weese</w:t>
      </w:r>
      <w:proofErr w:type="spellEnd"/>
      <w:r>
        <w:t xml:space="preserve">; </w:t>
      </w:r>
      <w:proofErr w:type="spellStart"/>
      <w:r>
        <w:t>Riles</w:t>
      </w:r>
      <w:proofErr w:type="spellEnd"/>
      <w:r>
        <w:t xml:space="preserve"> – Mecânica dos Materiais</w:t>
      </w:r>
    </w:p>
    <w:p w:rsidR="00494730" w:rsidRDefault="00717987" w:rsidP="00717987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proofErr w:type="spellStart"/>
      <w:r>
        <w:t>Timosshenko</w:t>
      </w:r>
      <w:proofErr w:type="spellEnd"/>
      <w:r>
        <w:t>, Gere – Resistência dos Materiais</w:t>
      </w:r>
    </w:p>
    <w:p w:rsidR="00494730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494730" w:rsidRPr="00AC6801" w:rsidRDefault="00494730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sectPr w:rsidR="00494730" w:rsidRPr="00AC6801" w:rsidSect="00415B33">
      <w:pgSz w:w="11907" w:h="16840" w:code="9"/>
      <w:pgMar w:top="1701" w:right="1134" w:bottom="170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34"/>
    <w:multiLevelType w:val="hybridMultilevel"/>
    <w:tmpl w:val="46DE3B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5C27EA3"/>
    <w:multiLevelType w:val="multilevel"/>
    <w:tmpl w:val="117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70522"/>
    <w:multiLevelType w:val="hybridMultilevel"/>
    <w:tmpl w:val="07861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7BA0"/>
    <w:multiLevelType w:val="hybridMultilevel"/>
    <w:tmpl w:val="8DFEC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35B1"/>
    <w:multiLevelType w:val="hybridMultilevel"/>
    <w:tmpl w:val="F29AA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90F81"/>
    <w:rsid w:val="0000752F"/>
    <w:rsid w:val="000613BE"/>
    <w:rsid w:val="00070E25"/>
    <w:rsid w:val="000C3573"/>
    <w:rsid w:val="001729E9"/>
    <w:rsid w:val="001935B7"/>
    <w:rsid w:val="00193D9D"/>
    <w:rsid w:val="001A4AB7"/>
    <w:rsid w:val="001C3A15"/>
    <w:rsid w:val="0022736C"/>
    <w:rsid w:val="002651A8"/>
    <w:rsid w:val="00273EA3"/>
    <w:rsid w:val="002E2847"/>
    <w:rsid w:val="002F2DD3"/>
    <w:rsid w:val="002F4B0C"/>
    <w:rsid w:val="003B1025"/>
    <w:rsid w:val="00415B33"/>
    <w:rsid w:val="00441414"/>
    <w:rsid w:val="004428BB"/>
    <w:rsid w:val="00494730"/>
    <w:rsid w:val="004B0DE0"/>
    <w:rsid w:val="0052033D"/>
    <w:rsid w:val="005872E0"/>
    <w:rsid w:val="005925DA"/>
    <w:rsid w:val="005A4779"/>
    <w:rsid w:val="005D3D2F"/>
    <w:rsid w:val="005F0200"/>
    <w:rsid w:val="006077DC"/>
    <w:rsid w:val="006B3E0F"/>
    <w:rsid w:val="007011F0"/>
    <w:rsid w:val="00717987"/>
    <w:rsid w:val="00756A82"/>
    <w:rsid w:val="00787025"/>
    <w:rsid w:val="007921E4"/>
    <w:rsid w:val="00797BA9"/>
    <w:rsid w:val="007F507E"/>
    <w:rsid w:val="008565B3"/>
    <w:rsid w:val="0086789B"/>
    <w:rsid w:val="00872F0A"/>
    <w:rsid w:val="0087383E"/>
    <w:rsid w:val="00880F86"/>
    <w:rsid w:val="008A5978"/>
    <w:rsid w:val="008D2451"/>
    <w:rsid w:val="008E3DC3"/>
    <w:rsid w:val="00913478"/>
    <w:rsid w:val="00943BE0"/>
    <w:rsid w:val="00945DCD"/>
    <w:rsid w:val="00965F49"/>
    <w:rsid w:val="009859E4"/>
    <w:rsid w:val="009E03DF"/>
    <w:rsid w:val="009E49AC"/>
    <w:rsid w:val="009F1EC4"/>
    <w:rsid w:val="00A25B44"/>
    <w:rsid w:val="00AA7D77"/>
    <w:rsid w:val="00AB3A29"/>
    <w:rsid w:val="00AC6801"/>
    <w:rsid w:val="00AE1B55"/>
    <w:rsid w:val="00C13B37"/>
    <w:rsid w:val="00C14C9D"/>
    <w:rsid w:val="00C57FD7"/>
    <w:rsid w:val="00C65132"/>
    <w:rsid w:val="00D227AC"/>
    <w:rsid w:val="00D4089E"/>
    <w:rsid w:val="00DB4D22"/>
    <w:rsid w:val="00DC0AB1"/>
    <w:rsid w:val="00DD1263"/>
    <w:rsid w:val="00DD7C77"/>
    <w:rsid w:val="00E02858"/>
    <w:rsid w:val="00E230E2"/>
    <w:rsid w:val="00E413DF"/>
    <w:rsid w:val="00E90F81"/>
    <w:rsid w:val="00EB0674"/>
    <w:rsid w:val="00EC2444"/>
    <w:rsid w:val="00EC4F65"/>
    <w:rsid w:val="00F74075"/>
    <w:rsid w:val="00F75279"/>
    <w:rsid w:val="00F77DF2"/>
    <w:rsid w:val="00F93C86"/>
    <w:rsid w:val="00FB7EAD"/>
    <w:rsid w:val="00FD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  <w:style w:type="table" w:styleId="Tabelacomgrade">
    <w:name w:val="Table Grid"/>
    <w:basedOn w:val="Tabelanormal"/>
    <w:uiPriority w:val="59"/>
    <w:rsid w:val="00441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376">
              <w:marLeft w:val="0"/>
              <w:marRight w:val="0"/>
              <w:marTop w:val="55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2E2E2"/>
                        <w:left w:val="single" w:sz="6" w:space="11" w:color="E2E2E2"/>
                        <w:bottom w:val="single" w:sz="6" w:space="0" w:color="E2E2E2"/>
                        <w:right w:val="single" w:sz="6" w:space="11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213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hp</cp:lastModifiedBy>
  <cp:revision>11</cp:revision>
  <dcterms:created xsi:type="dcterms:W3CDTF">2013-10-31T02:53:00Z</dcterms:created>
  <dcterms:modified xsi:type="dcterms:W3CDTF">2013-10-31T12:39:00Z</dcterms:modified>
</cp:coreProperties>
</file>